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19670" w14:textId="0AAD722C" w:rsidR="00194A14" w:rsidRPr="005D5E7F" w:rsidRDefault="00F20574" w:rsidP="005D5E7F">
      <w:pPr>
        <w:spacing w:line="360" w:lineRule="auto"/>
        <w:jc w:val="both"/>
        <w:rPr>
          <w:rFonts w:ascii="Arial" w:eastAsia="Arial" w:hAnsi="Arial" w:cs="Arial"/>
          <w:b/>
          <w:color w:val="FF6600"/>
          <w:sz w:val="30"/>
          <w:szCs w:val="30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75CFE812">
                <wp:simplePos x="0" y="0"/>
                <wp:positionH relativeFrom="column">
                  <wp:posOffset>113665</wp:posOffset>
                </wp:positionH>
                <wp:positionV relativeFrom="paragraph">
                  <wp:posOffset>681355</wp:posOffset>
                </wp:positionV>
                <wp:extent cx="5908675" cy="368300"/>
                <wp:effectExtent l="0" t="0" r="1587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368300"/>
                          <a:chOff x="2311653" y="3594580"/>
                          <a:chExt cx="6091893" cy="37082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91893" cy="370825"/>
                            <a:chOff x="0" y="0"/>
                            <a:chExt cx="6091893" cy="37082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03841" y="11670"/>
                              <a:ext cx="5988052" cy="338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29CA63" w14:textId="77777777" w:rsidR="001A1175" w:rsidRPr="001A1175" w:rsidRDefault="001A1175" w:rsidP="001A1175">
                                <w:pPr>
                                  <w:spacing w:line="360" w:lineRule="auto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1A1175">
                                  <w:rPr>
                                    <w:rFonts w:ascii="Arial" w:eastAsia="Arial" w:hAnsi="Arial" w:cs="Arial"/>
                                  </w:rPr>
                                  <w:t>Workshop: herramientas tecnológicas para la actualización técnico-administrativa.</w:t>
                                </w:r>
                              </w:p>
                              <w:p w14:paraId="0E79190B" w14:textId="2DA65EA5" w:rsidR="00F8075E" w:rsidRPr="00CA0137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8.95pt;margin-top:53.65pt;width:465.25pt;height:29pt;z-index:251658240;mso-wrap-distance-left:0;mso-wrap-distance-right:0;mso-width-relative:margin;mso-height-relative:margin" coordorigin="23116,35945" coordsize="60918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">
                <v:group id="Grupo 1807308203" o:spid="_x0000_s1027" style="position:absolute;left:23116;top:35945;width:60919;height:3709" coordsize="60918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038;top:116;width:5988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2D29CA63" w14:textId="77777777" w:rsidR="001A1175" w:rsidRPr="001A1175" w:rsidRDefault="001A1175" w:rsidP="001A1175">
                          <w:pPr>
                            <w:spacing w:line="360" w:lineRule="auto"/>
                            <w:rPr>
                              <w:rFonts w:ascii="Arial" w:eastAsia="Arial" w:hAnsi="Arial" w:cs="Arial"/>
                            </w:rPr>
                          </w:pPr>
                          <w:r w:rsidRPr="001A1175">
                            <w:rPr>
                              <w:rFonts w:ascii="Arial" w:eastAsia="Arial" w:hAnsi="Arial" w:cs="Arial"/>
                            </w:rPr>
                            <w:t>Workshop: herramientas tecnológicas para la actualización técnico-administrativa.</w:t>
                          </w:r>
                        </w:p>
                        <w:p w14:paraId="0E79190B" w14:textId="2DA65EA5" w:rsidR="00F8075E" w:rsidRPr="00CA0137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5D5E7F" w:rsidRPr="005D5E7F">
        <w:rPr>
          <w:rFonts w:ascii="Arial" w:eastAsia="Arial" w:hAnsi="Arial" w:cs="Arial"/>
          <w:b/>
          <w:sz w:val="30"/>
          <w:szCs w:val="30"/>
        </w:rPr>
        <w:t xml:space="preserve">Superintendencia de Investigaciones del Tráfico de Drogas Ilícitas. </w:t>
      </w:r>
      <w:r w:rsidR="005D5E7F" w:rsidRPr="005D5E7F">
        <w:rPr>
          <w:rFonts w:ascii="Arial" w:eastAsia="Arial" w:hAnsi="Arial" w:cs="Arial"/>
          <w:b/>
          <w:color w:val="FF6600"/>
          <w:sz w:val="30"/>
          <w:szCs w:val="30"/>
        </w:rPr>
        <w:t xml:space="preserve"> </w:t>
      </w:r>
    </w:p>
    <w:p w14:paraId="265550CF" w14:textId="77777777" w:rsidR="00CA0137" w:rsidRDefault="00CA0137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47E7E552" w:rsidR="00D77786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6A743A46" w14:textId="37341B35" w:rsidR="00DD52FB" w:rsidRDefault="001A1175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1A1175">
        <w:rPr>
          <w:rFonts w:ascii="Arial" w:hAnsi="Arial" w:cs="Arial"/>
        </w:rPr>
        <w:t>Las Tecnologías de la Información y la Comunicación (TIC) son fundamentales para modernizar y agilizar la gestión en los distintos niveles del Estado, permitiendo la digitalización de trámites, la automatización de procesos y la reducción del uso de papel, promoviendo mayor transparencia, eficiencia y acceso a los servicios públicos. En la provincia de Buenos Aires, plataformas como la Gestión Documental Electrónica (GDEBA) ejemplifican estos avances, garantizando la legalidad, protección de datos, transparencia y responsabilidad en la gestión digital. La propuesta de un workshop busca fortalecer los conocimientos y habilidades del personal policial en el uso seguro y eficiente de estas herramientas tecnológicas, promoviendo una acción coherente, profesional y actualizada, que refleje la innovación y compromiso institucional en la gestión digital moderna.</w:t>
      </w:r>
    </w:p>
    <w:p w14:paraId="72D189F5" w14:textId="77777777" w:rsidR="001A1175" w:rsidRPr="008C4252" w:rsidRDefault="001A1175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7F736305" w14:textId="77777777" w:rsidR="001A1175" w:rsidRPr="00964FD2" w:rsidRDefault="001A1175" w:rsidP="001A11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964FD2">
        <w:rPr>
          <w:rFonts w:ascii="Arial" w:eastAsia="Arial" w:hAnsi="Arial" w:cs="Arial"/>
        </w:rPr>
        <w:t>La presente jornada está orientada al personal policial que compone las diferentes Delegaciones de la Superintendencia de Investigaciones del Tráfico de Drogas Ilícitas</w:t>
      </w:r>
      <w:r w:rsidRPr="00964FD2">
        <w:rPr>
          <w:rFonts w:ascii="Arial" w:eastAsia="Arial" w:hAnsi="Arial" w:cs="Arial"/>
          <w:color w:val="000000"/>
        </w:rPr>
        <w:t xml:space="preserve">. </w:t>
      </w:r>
    </w:p>
    <w:p w14:paraId="48C34A19" w14:textId="77777777" w:rsidR="008C3700" w:rsidRPr="000049C3" w:rsidRDefault="008C3700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020ABEBF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1A1175">
        <w:rPr>
          <w:rFonts w:ascii="Arial" w:hAnsi="Arial" w:cs="Arial"/>
          <w:bCs/>
        </w:rPr>
        <w:t xml:space="preserve">virtual. 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20E8EC02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1A1175">
        <w:rPr>
          <w:rFonts w:ascii="Arial" w:hAnsi="Arial" w:cs="Arial"/>
          <w:bCs/>
        </w:rPr>
        <w:t>3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3EB6FF61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1A1175">
        <w:rPr>
          <w:rFonts w:ascii="Arial" w:hAnsi="Arial" w:cs="Arial"/>
          <w:sz w:val="22"/>
          <w:szCs w:val="22"/>
        </w:rPr>
        <w:t>2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7C3BEAC" w14:textId="1A54F1E5" w:rsidR="00261733" w:rsidRDefault="00000000" w:rsidP="001A1175">
      <w:pPr>
        <w:spacing w:line="360" w:lineRule="auto"/>
        <w:rPr>
          <w:rFonts w:ascii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inicio </w:t>
      </w:r>
      <w:r w:rsidR="001A1175" w:rsidRPr="00964FD2">
        <w:rPr>
          <w:rFonts w:ascii="Arial" w:eastAsia="Arial" w:hAnsi="Arial" w:cs="Arial"/>
        </w:rPr>
        <w:t>para los días  5/11/25 y 17/12/25.</w:t>
      </w:r>
      <w:r w:rsidR="00CA0137">
        <w:rPr>
          <w:rFonts w:ascii="Arial" w:hAnsi="Arial" w:cs="Arial"/>
        </w:rPr>
        <w:tab/>
      </w:r>
    </w:p>
    <w:p w14:paraId="2B3CB315" w14:textId="77777777" w:rsidR="001A1175" w:rsidRPr="00D9073F" w:rsidRDefault="001A1175" w:rsidP="001A1175">
      <w:pPr>
        <w:spacing w:line="360" w:lineRule="auto"/>
        <w:rPr>
          <w:rFonts w:ascii="Arial" w:hAnsi="Arial" w:cs="Arial"/>
        </w:rPr>
      </w:pPr>
    </w:p>
    <w:p w14:paraId="3906DD5A" w14:textId="6A9F0E56" w:rsidR="0049008A" w:rsidRPr="005D5E7F" w:rsidRDefault="00000000" w:rsidP="00CA0137">
      <w:pPr>
        <w:spacing w:line="360" w:lineRule="auto"/>
        <w:ind w:right="48"/>
        <w:jc w:val="both"/>
        <w:rPr>
          <w:rFonts w:ascii="Arial" w:hAnsi="Arial" w:cs="Arial"/>
          <w:bCs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8C3700">
        <w:rPr>
          <w:rFonts w:ascii="Arial" w:hAnsi="Arial" w:cs="Arial"/>
          <w:bCs/>
        </w:rPr>
        <w:t>5</w:t>
      </w:r>
      <w:r w:rsidR="005D5E7F" w:rsidRPr="005D5E7F">
        <w:rPr>
          <w:rFonts w:ascii="Arial" w:hAnsi="Arial" w:cs="Arial"/>
          <w:bCs/>
        </w:rPr>
        <w:t>00 cursantes.</w:t>
      </w:r>
    </w:p>
    <w:p w14:paraId="13CEAE37" w14:textId="77777777" w:rsidR="0049008A" w:rsidRPr="0049008A" w:rsidRDefault="0049008A" w:rsidP="00CA0137">
      <w:pPr>
        <w:spacing w:line="360" w:lineRule="auto"/>
        <w:ind w:right="48"/>
        <w:jc w:val="both"/>
        <w:rPr>
          <w:rFonts w:ascii="Arial" w:hAnsi="Arial" w:cs="Arial"/>
        </w:rPr>
      </w:pPr>
    </w:p>
    <w:p w14:paraId="501D22AC" w14:textId="77777777" w:rsidR="00F8075E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478C0B74" w14:textId="551CEB03" w:rsidR="005D5E7F" w:rsidRPr="005D5E7F" w:rsidRDefault="005D5E7F" w:rsidP="00CA0137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t>Correo</w:t>
      </w:r>
      <w:r w:rsidR="00DD52FB">
        <w:rPr>
          <w:rFonts w:ascii="Arial" w:eastAsia="Arial" w:hAnsi="Arial" w:cs="Arial"/>
        </w:rPr>
        <w:t xml:space="preserve"> </w:t>
      </w:r>
      <w:r w:rsidRPr="005D5E7F">
        <w:rPr>
          <w:rFonts w:ascii="Arial" w:eastAsia="Arial" w:hAnsi="Arial" w:cs="Arial"/>
        </w:rPr>
        <w:t>electrónico</w:t>
      </w:r>
      <w:r w:rsidR="00DD52FB">
        <w:rPr>
          <w:rFonts w:ascii="Arial" w:eastAsia="Arial" w:hAnsi="Arial" w:cs="Arial"/>
        </w:rPr>
        <w:t xml:space="preserve">: </w:t>
      </w:r>
      <w:hyperlink r:id="rId9" w:history="1">
        <w:r w:rsidR="00DD52FB" w:rsidRPr="00E46AE7">
          <w:rPr>
            <w:rStyle w:val="Hipervnculo"/>
            <w:rFonts w:ascii="Arial" w:eastAsia="Arial" w:hAnsi="Arial" w:cs="Arial"/>
          </w:rPr>
          <w:t>direccionprevencionlaplata@gmail.com</w:t>
        </w:r>
      </w:hyperlink>
      <w:r w:rsidRPr="005D5E7F"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t xml:space="preserve"> </w:t>
      </w:r>
      <w:hyperlink r:id="rId10">
        <w:r w:rsidRPr="005D5E7F">
          <w:rPr>
            <w:rFonts w:ascii="Arial" w:eastAsia="Arial" w:hAnsi="Arial" w:cs="Arial"/>
            <w:u w:val="single"/>
          </w:rPr>
          <w:t>direccionprevenciondrogasilicitas@mseg.gba.gov.ar</w:t>
        </w:r>
      </w:hyperlink>
      <w:r w:rsidRPr="005D5E7F">
        <w:rPr>
          <w:rFonts w:ascii="Arial" w:eastAsia="Arial" w:hAnsi="Arial" w:cs="Arial"/>
        </w:rPr>
        <w:t xml:space="preserve"> </w:t>
      </w:r>
    </w:p>
    <w:p w14:paraId="62A042B2" w14:textId="77777777" w:rsidR="005D5E7F" w:rsidRPr="005D5E7F" w:rsidRDefault="005D5E7F" w:rsidP="00CA0137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t>Teléfono Institucional: (011) 453-6010.</w:t>
      </w:r>
    </w:p>
    <w:p w14:paraId="122925DB" w14:textId="64DE87D3" w:rsidR="00284D97" w:rsidRPr="00284D97" w:rsidRDefault="00284D97" w:rsidP="005D5E7F">
      <w:pPr>
        <w:pStyle w:val="Prrafodelista"/>
        <w:tabs>
          <w:tab w:val="left" w:pos="1140"/>
        </w:tabs>
        <w:spacing w:before="0" w:line="360" w:lineRule="auto"/>
        <w:ind w:left="0" w:firstLine="0"/>
        <w:jc w:val="both"/>
        <w:rPr>
          <w:rFonts w:ascii="Arial" w:hAnsi="Arial" w:cs="Arial"/>
        </w:rPr>
      </w:pP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1D843" w14:textId="77777777" w:rsidR="00480301" w:rsidRDefault="00480301" w:rsidP="00C71223">
      <w:r>
        <w:separator/>
      </w:r>
    </w:p>
  </w:endnote>
  <w:endnote w:type="continuationSeparator" w:id="0">
    <w:p w14:paraId="554A8F2F" w14:textId="77777777" w:rsidR="00480301" w:rsidRDefault="0048030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6A6560C4-8D6D-42C8-A406-D79130185C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672A627-668E-4A17-9681-3065E82F6D74}"/>
    <w:embedBold r:id="rId3" w:fontKey="{8E745D7A-9696-4F18-AED8-7184D6B7EA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E9A045-D650-4C9A-8E03-E8F08405228F}"/>
    <w:embedItalic r:id="rId5" w:fontKey="{77B2E5E3-94A0-4884-8EFD-829293A21E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5B679C-D614-40EB-8D8C-55E89DF06B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D849C" w14:textId="77777777" w:rsidR="00480301" w:rsidRDefault="00480301" w:rsidP="00C71223">
      <w:r>
        <w:separator/>
      </w:r>
    </w:p>
  </w:footnote>
  <w:footnote w:type="continuationSeparator" w:id="0">
    <w:p w14:paraId="67FCD7A7" w14:textId="77777777" w:rsidR="00480301" w:rsidRDefault="0048030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C2DCA"/>
    <w:rsid w:val="00464577"/>
    <w:rsid w:val="00480301"/>
    <w:rsid w:val="0049008A"/>
    <w:rsid w:val="005125AF"/>
    <w:rsid w:val="005769BF"/>
    <w:rsid w:val="005D47BE"/>
    <w:rsid w:val="005D5E7F"/>
    <w:rsid w:val="00625C1D"/>
    <w:rsid w:val="00792122"/>
    <w:rsid w:val="007C707B"/>
    <w:rsid w:val="00821711"/>
    <w:rsid w:val="00847697"/>
    <w:rsid w:val="00857BE7"/>
    <w:rsid w:val="008A4FD2"/>
    <w:rsid w:val="008A7CB9"/>
    <w:rsid w:val="008C3700"/>
    <w:rsid w:val="008C4252"/>
    <w:rsid w:val="008F2A29"/>
    <w:rsid w:val="009C0671"/>
    <w:rsid w:val="009E2424"/>
    <w:rsid w:val="00A811A4"/>
    <w:rsid w:val="00AC5170"/>
    <w:rsid w:val="00B87159"/>
    <w:rsid w:val="00BC6C1C"/>
    <w:rsid w:val="00BE7ADD"/>
    <w:rsid w:val="00C37508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ireccionprevenciondrogasilicitas@mseg.gba.gov.ar" TargetMode="External"/><Relationship Id="rId4" Type="http://schemas.openxmlformats.org/officeDocument/2006/relationships/styles" Target="styles.xml"/><Relationship Id="rId9" Type="http://schemas.openxmlformats.org/officeDocument/2006/relationships/hyperlink" Target="mailto:direccionprevencionlaplata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2025-04-30T17:18:00Z</dcterms:created>
  <dcterms:modified xsi:type="dcterms:W3CDTF">2025-04-30T17:18:00Z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